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mini-hosugarzo.com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http://mini-hosugarzo.com/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mini-hosugarzo.com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mini-hosugarzo.com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mini-hosugarzo.com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